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A88" w:rsidRPr="00C47A88" w:rsidRDefault="00C47A88" w:rsidP="00C47A88">
      <w:pPr>
        <w:rPr>
          <w:rFonts w:ascii="Tahoma" w:hAnsi="Tahoma" w:cs="Tahoma"/>
        </w:rPr>
      </w:pPr>
      <w:bookmarkStart w:id="0" w:name="_GoBack"/>
      <w:bookmarkEnd w:id="0"/>
    </w:p>
    <w:tbl>
      <w:tblPr>
        <w:tblW w:w="95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58"/>
        <w:gridCol w:w="5400"/>
      </w:tblGrid>
      <w:tr w:rsidR="00C47A88" w:rsidRPr="00C47A88" w:rsidTr="00DB7D4B">
        <w:trPr>
          <w:trHeight w:val="736"/>
          <w:tblHeader/>
        </w:trPr>
        <w:tc>
          <w:tcPr>
            <w:tcW w:w="415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CCCC"/>
            <w:tcMar>
              <w:top w:w="144" w:type="dxa"/>
              <w:left w:w="108" w:type="dxa"/>
              <w:bottom w:w="144" w:type="dxa"/>
              <w:right w:w="108" w:type="dxa"/>
            </w:tcMar>
            <w:hideMark/>
          </w:tcPr>
          <w:p w:rsidR="00C47A88" w:rsidRPr="00C47A88" w:rsidRDefault="00C47A88" w:rsidP="00DB7D4B">
            <w:pPr>
              <w:spacing w:before="240" w:after="240"/>
              <w:jc w:val="center"/>
              <w:rPr>
                <w:rFonts w:ascii="Tahoma" w:hAnsi="Tahoma" w:cs="Tahoma"/>
              </w:rPr>
            </w:pPr>
            <w:r w:rsidRPr="00C47A88">
              <w:rPr>
                <w:rFonts w:ascii="Tahoma" w:eastAsia="MS Mincho" w:hAnsi="Tahoma" w:cs="Tahoma"/>
                <w:b/>
                <w:bCs/>
                <w:kern w:val="24"/>
              </w:rPr>
              <w:t>Less emphasis on:</w:t>
            </w:r>
          </w:p>
        </w:tc>
        <w:tc>
          <w:tcPr>
            <w:tcW w:w="54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CCCC"/>
            <w:tcMar>
              <w:top w:w="144" w:type="dxa"/>
              <w:left w:w="108" w:type="dxa"/>
              <w:bottom w:w="144" w:type="dxa"/>
              <w:right w:w="108" w:type="dxa"/>
            </w:tcMar>
            <w:hideMark/>
          </w:tcPr>
          <w:p w:rsidR="00C47A88" w:rsidRPr="00C47A88" w:rsidRDefault="00C47A88" w:rsidP="00DB7D4B">
            <w:pPr>
              <w:spacing w:before="240" w:after="240"/>
              <w:jc w:val="center"/>
              <w:rPr>
                <w:rFonts w:ascii="Tahoma" w:hAnsi="Tahoma" w:cs="Tahoma"/>
              </w:rPr>
            </w:pPr>
            <w:r w:rsidRPr="00C47A88">
              <w:rPr>
                <w:rFonts w:ascii="Tahoma" w:eastAsia="MS Mincho" w:hAnsi="Tahoma" w:cs="Tahoma"/>
                <w:b/>
                <w:bCs/>
                <w:kern w:val="24"/>
              </w:rPr>
              <w:t>More emphasis on:</w:t>
            </w:r>
          </w:p>
        </w:tc>
      </w:tr>
      <w:tr w:rsidR="008B4720" w:rsidRPr="00C47A88" w:rsidTr="00DB7D4B">
        <w:trPr>
          <w:trHeight w:val="372"/>
        </w:trPr>
        <w:tc>
          <w:tcPr>
            <w:tcW w:w="415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8B4720" w:rsidRPr="008B4720" w:rsidRDefault="008B4720" w:rsidP="00DB7D4B">
            <w:pPr>
              <w:pStyle w:val="ListParagraph"/>
              <w:ind w:left="36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8B4720" w:rsidRPr="008B4720" w:rsidRDefault="008B4720" w:rsidP="008B4720">
            <w:pPr>
              <w:tabs>
                <w:tab w:val="num" w:pos="342"/>
              </w:tabs>
              <w:kinsoku w:val="0"/>
              <w:overflowPunct w:val="0"/>
              <w:ind w:left="342" w:hanging="342"/>
              <w:textAlignment w:val="baseline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8B4720">
              <w:rPr>
                <w:rFonts w:ascii="Tahoma" w:eastAsia="Geneva" w:hAnsi="Tahoma" w:cs="Tahoma"/>
                <w:b/>
                <w:bCs/>
                <w:sz w:val="20"/>
                <w:szCs w:val="20"/>
                <w:u w:val="single"/>
              </w:rPr>
              <w:t>Standards for Mathematical Practice</w:t>
            </w:r>
          </w:p>
          <w:p w:rsidR="008B4720" w:rsidRPr="008B4720" w:rsidRDefault="008B4720" w:rsidP="008B4720">
            <w:pPr>
              <w:pStyle w:val="ListParagraph"/>
              <w:numPr>
                <w:ilvl w:val="2"/>
                <w:numId w:val="15"/>
              </w:numPr>
              <w:tabs>
                <w:tab w:val="num" w:pos="342"/>
              </w:tabs>
              <w:kinsoku w:val="0"/>
              <w:overflowPunct w:val="0"/>
              <w:ind w:left="342" w:hanging="342"/>
              <w:contextualSpacing w:val="0"/>
              <w:textAlignment w:val="baseline"/>
              <w:rPr>
                <w:rFonts w:ascii="Tahoma" w:eastAsia="Times New Roman" w:hAnsi="Tahoma" w:cs="Tahoma"/>
                <w:sz w:val="20"/>
                <w:szCs w:val="20"/>
              </w:rPr>
            </w:pPr>
            <w:r w:rsidRPr="008B4720">
              <w:rPr>
                <w:rFonts w:ascii="Tahoma" w:eastAsia="Geneva" w:hAnsi="Tahoma" w:cs="Tahoma"/>
                <w:sz w:val="20"/>
                <w:szCs w:val="20"/>
              </w:rPr>
              <w:t xml:space="preserve">Describe mathematical “habits of mind” </w:t>
            </w:r>
          </w:p>
          <w:p w:rsidR="008B4720" w:rsidRPr="008B4720" w:rsidRDefault="008B4720" w:rsidP="008B4720">
            <w:pPr>
              <w:pStyle w:val="ListParagraph"/>
              <w:numPr>
                <w:ilvl w:val="2"/>
                <w:numId w:val="15"/>
              </w:numPr>
              <w:tabs>
                <w:tab w:val="num" w:pos="342"/>
              </w:tabs>
              <w:kinsoku w:val="0"/>
              <w:overflowPunct w:val="0"/>
              <w:ind w:left="342" w:hanging="342"/>
              <w:contextualSpacing w:val="0"/>
              <w:textAlignment w:val="baseline"/>
              <w:rPr>
                <w:rFonts w:ascii="Tahoma" w:eastAsia="Times New Roman" w:hAnsi="Tahoma" w:cs="Tahoma"/>
                <w:sz w:val="20"/>
                <w:szCs w:val="20"/>
              </w:rPr>
            </w:pPr>
            <w:r w:rsidRPr="008B4720">
              <w:rPr>
                <w:rFonts w:ascii="Tahoma" w:eastAsia="Geneva" w:hAnsi="Tahoma" w:cs="Tahoma"/>
                <w:sz w:val="20"/>
                <w:szCs w:val="20"/>
              </w:rPr>
              <w:t xml:space="preserve">Standards for mathematical proficiency: reasoning, problem solving, modeling, decision making, and engagement </w:t>
            </w:r>
          </w:p>
          <w:p w:rsidR="008B4720" w:rsidRPr="008B4720" w:rsidRDefault="008B4720" w:rsidP="008B4720">
            <w:pPr>
              <w:pStyle w:val="ListParagraph"/>
              <w:numPr>
                <w:ilvl w:val="2"/>
                <w:numId w:val="15"/>
              </w:numPr>
              <w:tabs>
                <w:tab w:val="num" w:pos="342"/>
              </w:tabs>
              <w:kinsoku w:val="0"/>
              <w:overflowPunct w:val="0"/>
              <w:ind w:left="342" w:hanging="342"/>
              <w:contextualSpacing w:val="0"/>
              <w:textAlignment w:val="baseline"/>
              <w:rPr>
                <w:rFonts w:ascii="Tahoma" w:eastAsia="Times New Roman" w:hAnsi="Tahoma" w:cs="Tahoma"/>
                <w:sz w:val="20"/>
                <w:szCs w:val="20"/>
              </w:rPr>
            </w:pPr>
            <w:r w:rsidRPr="008B4720">
              <w:rPr>
                <w:rFonts w:ascii="Tahoma" w:eastAsia="Geneva" w:hAnsi="Tahoma" w:cs="Tahoma"/>
                <w:sz w:val="20"/>
                <w:szCs w:val="20"/>
              </w:rPr>
              <w:t>Connect with content standards in each grade</w:t>
            </w:r>
          </w:p>
          <w:p w:rsidR="008B4720" w:rsidRPr="008B4720" w:rsidRDefault="008B4720" w:rsidP="008B4720">
            <w:pPr>
              <w:tabs>
                <w:tab w:val="num" w:pos="342"/>
              </w:tabs>
              <w:autoSpaceDE w:val="0"/>
              <w:autoSpaceDN w:val="0"/>
              <w:adjustRightInd w:val="0"/>
              <w:ind w:left="342" w:hanging="342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  <w:tr w:rsidR="00C47A88" w:rsidRPr="00C47A88" w:rsidTr="008B4720">
        <w:trPr>
          <w:trHeight w:val="1542"/>
        </w:trPr>
        <w:tc>
          <w:tcPr>
            <w:tcW w:w="415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C47A88" w:rsidRPr="008B4720" w:rsidRDefault="00C47A88" w:rsidP="008B4720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8B4720">
              <w:rPr>
                <w:rFonts w:ascii="Tahoma" w:hAnsi="Tahoma" w:cs="Tahoma"/>
                <w:b/>
                <w:sz w:val="20"/>
                <w:szCs w:val="20"/>
                <w:u w:val="single"/>
              </w:rPr>
              <w:t>Numbers and Operations</w:t>
            </w:r>
          </w:p>
          <w:p w:rsidR="00C47A88" w:rsidRPr="008B4720" w:rsidRDefault="00C47A88" w:rsidP="008B472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8B4720">
              <w:rPr>
                <w:rFonts w:ascii="Tahoma" w:hAnsi="Tahoma" w:cs="Tahoma"/>
                <w:sz w:val="20"/>
                <w:szCs w:val="20"/>
              </w:rPr>
              <w:t>Developing understanding of fractions</w:t>
            </w:r>
          </w:p>
          <w:p w:rsidR="00C47A88" w:rsidRPr="008B4720" w:rsidRDefault="00C47A88" w:rsidP="008B472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8B4720">
              <w:rPr>
                <w:rFonts w:ascii="Tahoma" w:hAnsi="Tahoma" w:cs="Tahoma"/>
                <w:sz w:val="20"/>
                <w:szCs w:val="20"/>
              </w:rPr>
              <w:t>Representing equivalent forms of the same number in various ways</w:t>
            </w:r>
          </w:p>
          <w:p w:rsidR="00C47A88" w:rsidRPr="008B4720" w:rsidRDefault="00C47A88" w:rsidP="008B472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8B4720">
              <w:rPr>
                <w:rFonts w:ascii="Tahoma" w:hAnsi="Tahoma" w:cs="Tahoma"/>
                <w:sz w:val="20"/>
                <w:szCs w:val="20"/>
              </w:rPr>
              <w:t>Developing an understanding of mathematical properties.</w:t>
            </w:r>
          </w:p>
          <w:p w:rsidR="00C47A88" w:rsidRPr="008B4720" w:rsidRDefault="00C47A88" w:rsidP="008B472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8B4720">
              <w:rPr>
                <w:rFonts w:ascii="Tahoma" w:hAnsi="Tahoma" w:cs="Tahoma"/>
                <w:sz w:val="20"/>
                <w:szCs w:val="20"/>
              </w:rPr>
              <w:t>Ordering whole numbers.</w:t>
            </w:r>
          </w:p>
          <w:p w:rsidR="000C49DD" w:rsidRPr="008B4720" w:rsidRDefault="000C49DD" w:rsidP="008B472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8B4720">
              <w:rPr>
                <w:rFonts w:ascii="Tahoma" w:hAnsi="Tahoma" w:cs="Tahoma"/>
                <w:sz w:val="20"/>
                <w:szCs w:val="20"/>
              </w:rPr>
              <w:t>Estimation  of values, sums, and differences</w:t>
            </w:r>
          </w:p>
          <w:p w:rsidR="00C47A88" w:rsidRPr="008B4720" w:rsidRDefault="00C47A88" w:rsidP="008B4720">
            <w:pPr>
              <w:pStyle w:val="ListParagraph"/>
              <w:ind w:left="36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C47A88" w:rsidRPr="008B4720" w:rsidRDefault="00C47A88" w:rsidP="008B4720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8B4720">
              <w:rPr>
                <w:rFonts w:ascii="Tahoma" w:hAnsi="Tahoma" w:cs="Tahoma"/>
                <w:b/>
                <w:sz w:val="20"/>
                <w:szCs w:val="20"/>
                <w:u w:val="single"/>
              </w:rPr>
              <w:t>Numbers and Operations</w:t>
            </w:r>
          </w:p>
          <w:p w:rsidR="000C49DD" w:rsidRPr="008B4720" w:rsidRDefault="000C49DD" w:rsidP="008B4720">
            <w:pPr>
              <w:pStyle w:val="ListParagraph"/>
              <w:numPr>
                <w:ilvl w:val="0"/>
                <w:numId w:val="5"/>
              </w:numPr>
              <w:rPr>
                <w:rFonts w:ascii="Tahoma" w:hAnsi="Tahoma" w:cs="Tahoma"/>
                <w:sz w:val="20"/>
                <w:szCs w:val="20"/>
              </w:rPr>
            </w:pPr>
            <w:r w:rsidRPr="008B4720">
              <w:rPr>
                <w:rFonts w:ascii="Tahoma" w:hAnsi="Tahoma" w:cs="Tahoma"/>
                <w:sz w:val="20"/>
                <w:szCs w:val="20"/>
              </w:rPr>
              <w:t>Developing thorough understanding of base ten numbers through thousands place</w:t>
            </w:r>
          </w:p>
          <w:p w:rsidR="000C49DD" w:rsidRPr="008B4720" w:rsidRDefault="000C49DD" w:rsidP="008B4720">
            <w:pPr>
              <w:pStyle w:val="ListParagraph"/>
              <w:numPr>
                <w:ilvl w:val="0"/>
                <w:numId w:val="5"/>
              </w:numPr>
              <w:rPr>
                <w:rFonts w:ascii="Tahoma" w:hAnsi="Tahoma" w:cs="Tahoma"/>
                <w:sz w:val="20"/>
                <w:szCs w:val="20"/>
              </w:rPr>
            </w:pPr>
            <w:r w:rsidRPr="008B4720">
              <w:rPr>
                <w:rFonts w:ascii="Tahoma" w:hAnsi="Tahoma" w:cs="Tahoma"/>
                <w:sz w:val="20"/>
                <w:szCs w:val="20"/>
              </w:rPr>
              <w:t>Comparing base ten numbers (up to 3-digit) using symbols  &gt; ,  &lt; , =</w:t>
            </w:r>
          </w:p>
          <w:p w:rsidR="000C49DD" w:rsidRPr="008B4720" w:rsidRDefault="000C49DD" w:rsidP="008B4720">
            <w:pPr>
              <w:pStyle w:val="ListParagraph"/>
              <w:numPr>
                <w:ilvl w:val="0"/>
                <w:numId w:val="5"/>
              </w:numPr>
              <w:rPr>
                <w:rFonts w:ascii="Tahoma" w:hAnsi="Tahoma" w:cs="Tahoma"/>
                <w:sz w:val="20"/>
                <w:szCs w:val="20"/>
              </w:rPr>
            </w:pPr>
            <w:r w:rsidRPr="008B4720">
              <w:rPr>
                <w:rFonts w:ascii="Tahoma" w:hAnsi="Tahoma" w:cs="Tahoma"/>
                <w:sz w:val="20"/>
                <w:szCs w:val="20"/>
              </w:rPr>
              <w:t>Using concrete models or drawings, and strategies based on  place value understanding and properties of operations to add and subtract within 1000</w:t>
            </w:r>
          </w:p>
          <w:p w:rsidR="000C49DD" w:rsidRPr="008B4720" w:rsidRDefault="000C49DD" w:rsidP="008B4720">
            <w:pPr>
              <w:pStyle w:val="ListParagraph"/>
              <w:numPr>
                <w:ilvl w:val="0"/>
                <w:numId w:val="5"/>
              </w:numPr>
              <w:rPr>
                <w:rFonts w:ascii="Tahoma" w:hAnsi="Tahoma" w:cs="Tahoma"/>
                <w:sz w:val="20"/>
                <w:szCs w:val="20"/>
              </w:rPr>
            </w:pPr>
            <w:r w:rsidRPr="008B4720">
              <w:rPr>
                <w:rFonts w:ascii="Tahoma" w:hAnsi="Tahoma" w:cs="Tahoma"/>
                <w:sz w:val="20"/>
                <w:szCs w:val="20"/>
              </w:rPr>
              <w:t>Developing a thorough understanding of and ability to explain why addition and subtraction work.</w:t>
            </w:r>
          </w:p>
          <w:p w:rsidR="000C49DD" w:rsidRPr="008B4720" w:rsidRDefault="000C49DD" w:rsidP="008B4720">
            <w:pPr>
              <w:pStyle w:val="ListParagraph"/>
              <w:numPr>
                <w:ilvl w:val="0"/>
                <w:numId w:val="5"/>
              </w:numPr>
              <w:rPr>
                <w:rFonts w:ascii="Tahoma" w:hAnsi="Tahoma" w:cs="Tahoma"/>
                <w:sz w:val="20"/>
                <w:szCs w:val="20"/>
              </w:rPr>
            </w:pPr>
            <w:r w:rsidRPr="008B4720">
              <w:rPr>
                <w:rFonts w:ascii="Tahoma" w:hAnsi="Tahoma" w:cs="Tahoma"/>
                <w:sz w:val="20"/>
                <w:szCs w:val="20"/>
              </w:rPr>
              <w:t>Developing the foundations for multiplication using addition modeled in rectangular arrays and work with equal groups of objects.</w:t>
            </w:r>
          </w:p>
          <w:p w:rsidR="000C49DD" w:rsidRPr="008B4720" w:rsidRDefault="000C49DD" w:rsidP="008B4720">
            <w:pPr>
              <w:pStyle w:val="ListParagraph"/>
              <w:numPr>
                <w:ilvl w:val="0"/>
                <w:numId w:val="5"/>
              </w:numPr>
              <w:rPr>
                <w:rFonts w:ascii="Tahoma" w:hAnsi="Tahoma" w:cs="Tahoma"/>
                <w:sz w:val="20"/>
                <w:szCs w:val="20"/>
              </w:rPr>
            </w:pPr>
            <w:r w:rsidRPr="008B4720">
              <w:rPr>
                <w:rFonts w:ascii="Tahoma" w:hAnsi="Tahoma" w:cs="Tahoma"/>
                <w:sz w:val="20"/>
                <w:szCs w:val="20"/>
              </w:rPr>
              <w:t>Mentally add or subtract 10 or 100 to given numbers 100 – 900.</w:t>
            </w:r>
          </w:p>
          <w:p w:rsidR="00C47A88" w:rsidRPr="008B4720" w:rsidRDefault="00C47A88" w:rsidP="008B4720">
            <w:pPr>
              <w:pStyle w:val="ListParagraph"/>
              <w:ind w:left="108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47A88" w:rsidRPr="00C47A88" w:rsidTr="008B4720">
        <w:trPr>
          <w:trHeight w:val="372"/>
        </w:trPr>
        <w:tc>
          <w:tcPr>
            <w:tcW w:w="415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C47A88" w:rsidRPr="008B4720" w:rsidRDefault="00C47A88" w:rsidP="008B4720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8B4720">
              <w:rPr>
                <w:rFonts w:ascii="Tahoma" w:hAnsi="Tahoma" w:cs="Tahoma"/>
                <w:b/>
                <w:sz w:val="20"/>
                <w:szCs w:val="20"/>
                <w:u w:val="single"/>
              </w:rPr>
              <w:t>Measurement</w:t>
            </w:r>
          </w:p>
          <w:p w:rsidR="000C49DD" w:rsidRPr="008B4720" w:rsidRDefault="000C49DD" w:rsidP="008B4720">
            <w:pPr>
              <w:pStyle w:val="ListParagraph"/>
              <w:numPr>
                <w:ilvl w:val="0"/>
                <w:numId w:val="9"/>
              </w:numPr>
              <w:rPr>
                <w:rFonts w:ascii="Tahoma" w:hAnsi="Tahoma" w:cs="Tahoma"/>
                <w:sz w:val="20"/>
                <w:szCs w:val="20"/>
              </w:rPr>
            </w:pPr>
            <w:r w:rsidRPr="008B4720">
              <w:rPr>
                <w:rFonts w:ascii="Tahoma" w:hAnsi="Tahoma" w:cs="Tahoma"/>
                <w:sz w:val="20"/>
                <w:szCs w:val="20"/>
              </w:rPr>
              <w:t>Demonstrating different measurement attributes</w:t>
            </w:r>
          </w:p>
          <w:p w:rsidR="00C47A88" w:rsidRPr="008B4720" w:rsidRDefault="00C47A88" w:rsidP="008B4720">
            <w:pPr>
              <w:pStyle w:val="ListParagraph"/>
              <w:ind w:left="36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54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C47A88" w:rsidRPr="008B4720" w:rsidRDefault="00C47A88" w:rsidP="008B4720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8B4720">
              <w:rPr>
                <w:rFonts w:ascii="Tahoma" w:hAnsi="Tahoma" w:cs="Tahoma"/>
                <w:b/>
                <w:sz w:val="20"/>
                <w:szCs w:val="20"/>
                <w:u w:val="single"/>
              </w:rPr>
              <w:t>Measurement</w:t>
            </w:r>
          </w:p>
          <w:p w:rsidR="000C49DD" w:rsidRPr="008B4720" w:rsidRDefault="000C49DD" w:rsidP="008B4720">
            <w:pPr>
              <w:pStyle w:val="ListParagraph"/>
              <w:numPr>
                <w:ilvl w:val="0"/>
                <w:numId w:val="10"/>
              </w:numPr>
              <w:rPr>
                <w:rFonts w:ascii="Tahoma" w:hAnsi="Tahoma" w:cs="Tahoma"/>
                <w:sz w:val="20"/>
                <w:szCs w:val="20"/>
              </w:rPr>
            </w:pPr>
            <w:r w:rsidRPr="008B4720">
              <w:rPr>
                <w:rFonts w:ascii="Tahoma" w:hAnsi="Tahoma" w:cs="Tahoma"/>
                <w:sz w:val="20"/>
                <w:szCs w:val="20"/>
              </w:rPr>
              <w:t>Relating addition and subtraction within 100 to solving word problems involving measurement of lengths.</w:t>
            </w:r>
          </w:p>
          <w:p w:rsidR="000C49DD" w:rsidRPr="008B4720" w:rsidRDefault="000C49DD" w:rsidP="008B4720">
            <w:pPr>
              <w:pStyle w:val="ListParagraph"/>
              <w:numPr>
                <w:ilvl w:val="0"/>
                <w:numId w:val="10"/>
              </w:numPr>
              <w:rPr>
                <w:rFonts w:ascii="Tahoma" w:hAnsi="Tahoma" w:cs="Tahoma"/>
                <w:sz w:val="20"/>
                <w:szCs w:val="20"/>
              </w:rPr>
            </w:pPr>
            <w:r w:rsidRPr="008B4720">
              <w:rPr>
                <w:rFonts w:ascii="Tahoma" w:hAnsi="Tahoma" w:cs="Tahoma"/>
                <w:sz w:val="20"/>
                <w:szCs w:val="20"/>
              </w:rPr>
              <w:t>Relating whole numbers as lengths from 0 on a number line diagram.</w:t>
            </w:r>
          </w:p>
          <w:p w:rsidR="000C49DD" w:rsidRPr="008B4720" w:rsidRDefault="000C49DD" w:rsidP="008B4720">
            <w:pPr>
              <w:pStyle w:val="ListParagraph"/>
              <w:numPr>
                <w:ilvl w:val="0"/>
                <w:numId w:val="10"/>
              </w:numPr>
              <w:rPr>
                <w:rFonts w:ascii="Tahoma" w:hAnsi="Tahoma" w:cs="Tahoma"/>
                <w:sz w:val="20"/>
                <w:szCs w:val="20"/>
              </w:rPr>
            </w:pPr>
            <w:r w:rsidRPr="008B4720">
              <w:rPr>
                <w:rFonts w:ascii="Tahoma" w:hAnsi="Tahoma" w:cs="Tahoma"/>
                <w:sz w:val="20"/>
                <w:szCs w:val="20"/>
              </w:rPr>
              <w:t>Solving word problems involving money (dollar bills, quarters, dimes, nickels, pennies.</w:t>
            </w:r>
          </w:p>
          <w:p w:rsidR="00C47A88" w:rsidRPr="008B4720" w:rsidRDefault="00C47A88" w:rsidP="008B4720">
            <w:pPr>
              <w:pStyle w:val="ListParagraph"/>
              <w:ind w:left="36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47A88" w:rsidRPr="00C47A88" w:rsidTr="008B4720">
        <w:trPr>
          <w:trHeight w:val="372"/>
        </w:trPr>
        <w:tc>
          <w:tcPr>
            <w:tcW w:w="415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C47A88" w:rsidRPr="008B4720" w:rsidRDefault="00C47A88" w:rsidP="008B4720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8B4720">
              <w:rPr>
                <w:rFonts w:ascii="Tahoma" w:hAnsi="Tahoma" w:cs="Tahoma"/>
                <w:b/>
                <w:sz w:val="20"/>
                <w:szCs w:val="20"/>
                <w:u w:val="single"/>
              </w:rPr>
              <w:t>Geometry</w:t>
            </w:r>
          </w:p>
          <w:p w:rsidR="000C49DD" w:rsidRPr="008B4720" w:rsidRDefault="000C49DD" w:rsidP="008B472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8B4720">
              <w:rPr>
                <w:rFonts w:ascii="Tahoma" w:hAnsi="Tahoma" w:cs="Tahoma"/>
                <w:sz w:val="20"/>
                <w:szCs w:val="20"/>
              </w:rPr>
              <w:t xml:space="preserve">Finding lines of symmetry. </w:t>
            </w:r>
          </w:p>
          <w:p w:rsidR="00C47A88" w:rsidRPr="008B4720" w:rsidRDefault="00C47A88" w:rsidP="008B4720">
            <w:pPr>
              <w:pStyle w:val="ListParagraph"/>
              <w:ind w:left="36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54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C47A88" w:rsidRPr="008B4720" w:rsidRDefault="00C47A88" w:rsidP="008B4720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8B4720">
              <w:rPr>
                <w:rFonts w:ascii="Tahoma" w:hAnsi="Tahoma" w:cs="Tahoma"/>
                <w:b/>
                <w:sz w:val="20"/>
                <w:szCs w:val="20"/>
                <w:u w:val="single"/>
              </w:rPr>
              <w:t>Geometry</w:t>
            </w:r>
          </w:p>
          <w:p w:rsidR="000C49DD" w:rsidRPr="008B4720" w:rsidRDefault="000C49DD" w:rsidP="008B4720">
            <w:pPr>
              <w:pStyle w:val="ListParagraph"/>
              <w:numPr>
                <w:ilvl w:val="0"/>
                <w:numId w:val="13"/>
              </w:numPr>
              <w:rPr>
                <w:rFonts w:ascii="Tahoma" w:hAnsi="Tahoma" w:cs="Tahoma"/>
                <w:sz w:val="20"/>
                <w:szCs w:val="20"/>
              </w:rPr>
            </w:pPr>
            <w:r w:rsidRPr="008B4720">
              <w:rPr>
                <w:rFonts w:ascii="Tahoma" w:hAnsi="Tahoma" w:cs="Tahoma"/>
                <w:sz w:val="20"/>
                <w:szCs w:val="20"/>
              </w:rPr>
              <w:t>Reasoning with shapes through the partitioning of rectangles and circles into equal shares.</w:t>
            </w:r>
          </w:p>
          <w:p w:rsidR="00C47A88" w:rsidRPr="008B4720" w:rsidRDefault="00C47A88" w:rsidP="008B4720">
            <w:pPr>
              <w:pStyle w:val="ListParagraph"/>
              <w:ind w:left="36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  <w:tr w:rsidR="00C47A88" w:rsidRPr="00C47A88" w:rsidTr="008B4720">
        <w:trPr>
          <w:trHeight w:val="372"/>
        </w:trPr>
        <w:tc>
          <w:tcPr>
            <w:tcW w:w="415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C47A88" w:rsidRPr="008B4720" w:rsidRDefault="00C47A88" w:rsidP="008B4720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8B4720">
              <w:rPr>
                <w:rFonts w:ascii="Tahoma" w:hAnsi="Tahoma" w:cs="Tahoma"/>
                <w:b/>
                <w:sz w:val="20"/>
                <w:szCs w:val="20"/>
                <w:u w:val="single"/>
              </w:rPr>
              <w:lastRenderedPageBreak/>
              <w:t>Algebraic Concepts</w:t>
            </w:r>
          </w:p>
          <w:p w:rsidR="000C49DD" w:rsidRPr="008B4720" w:rsidRDefault="000C49DD" w:rsidP="008B472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8B4720">
              <w:rPr>
                <w:rFonts w:ascii="Tahoma" w:hAnsi="Tahoma" w:cs="Tahoma"/>
                <w:sz w:val="20"/>
                <w:szCs w:val="20"/>
              </w:rPr>
              <w:t>Using rules, patterns, or concrete objects to find missing elements in an addition or subtraction number sentence.</w:t>
            </w:r>
          </w:p>
          <w:p w:rsidR="00C47A88" w:rsidRPr="008B4720" w:rsidRDefault="00C47A88" w:rsidP="008B4720">
            <w:pPr>
              <w:pStyle w:val="ListParagraph"/>
              <w:ind w:left="36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54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C47A88" w:rsidRPr="008B4720" w:rsidRDefault="00C47A88" w:rsidP="008B4720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8B4720">
              <w:rPr>
                <w:rFonts w:ascii="Tahoma" w:hAnsi="Tahoma" w:cs="Tahoma"/>
                <w:b/>
                <w:sz w:val="20"/>
                <w:szCs w:val="20"/>
                <w:u w:val="single"/>
              </w:rPr>
              <w:t>Algebraic Concepts</w:t>
            </w:r>
          </w:p>
          <w:p w:rsidR="00C47A88" w:rsidRPr="008B4720" w:rsidRDefault="00C47A88" w:rsidP="008B4720">
            <w:pPr>
              <w:pStyle w:val="ListParagraph"/>
              <w:ind w:left="36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  <w:tr w:rsidR="00C47A88" w:rsidRPr="00C47A88" w:rsidTr="008B4720">
        <w:trPr>
          <w:trHeight w:val="1506"/>
        </w:trPr>
        <w:tc>
          <w:tcPr>
            <w:tcW w:w="415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C47A88" w:rsidRPr="008B4720" w:rsidRDefault="00C47A88" w:rsidP="008B4720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8B4720">
              <w:rPr>
                <w:rFonts w:ascii="Tahoma" w:hAnsi="Tahoma" w:cs="Tahoma"/>
                <w:b/>
                <w:sz w:val="20"/>
                <w:szCs w:val="20"/>
                <w:u w:val="single"/>
              </w:rPr>
              <w:t>Data Analysis and Probability</w:t>
            </w:r>
          </w:p>
          <w:p w:rsidR="000C49DD" w:rsidRPr="008B4720" w:rsidRDefault="000C49DD" w:rsidP="008B472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8B4720">
              <w:rPr>
                <w:rFonts w:ascii="Tahoma" w:hAnsi="Tahoma" w:cs="Tahoma"/>
                <w:sz w:val="20"/>
                <w:szCs w:val="20"/>
              </w:rPr>
              <w:t>Working with probability of events and predicting outcomes.</w:t>
            </w:r>
          </w:p>
          <w:p w:rsidR="000C49DD" w:rsidRPr="008B4720" w:rsidRDefault="000C49DD" w:rsidP="008B472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8B4720">
              <w:rPr>
                <w:rFonts w:ascii="Tahoma" w:hAnsi="Tahoma" w:cs="Tahoma"/>
                <w:sz w:val="20"/>
                <w:szCs w:val="20"/>
              </w:rPr>
              <w:t>Graphing and analyzing data and results of an experiment.</w:t>
            </w:r>
          </w:p>
          <w:p w:rsidR="00C47A88" w:rsidRPr="008B4720" w:rsidRDefault="00C47A88" w:rsidP="008B4720">
            <w:pPr>
              <w:pStyle w:val="ListParagraph"/>
              <w:ind w:left="360"/>
              <w:rPr>
                <w:rFonts w:ascii="Tahoma" w:hAnsi="Tahoma" w:cs="Tahoma"/>
                <w:sz w:val="20"/>
                <w:szCs w:val="20"/>
              </w:rPr>
            </w:pPr>
          </w:p>
          <w:p w:rsidR="00C47A88" w:rsidRPr="008B4720" w:rsidRDefault="00C47A88" w:rsidP="008B4720">
            <w:pPr>
              <w:pStyle w:val="ListParagraph"/>
              <w:ind w:left="360"/>
              <w:rPr>
                <w:rFonts w:ascii="Tahoma" w:hAnsi="Tahoma" w:cs="Tahoma"/>
                <w:sz w:val="20"/>
                <w:szCs w:val="20"/>
              </w:rPr>
            </w:pPr>
          </w:p>
          <w:p w:rsidR="00C47A88" w:rsidRPr="008B4720" w:rsidRDefault="00C47A88" w:rsidP="008B472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C47A88" w:rsidRPr="008B4720" w:rsidRDefault="00C47A88" w:rsidP="008B4720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8B4720">
              <w:rPr>
                <w:rFonts w:ascii="Tahoma" w:hAnsi="Tahoma" w:cs="Tahoma"/>
                <w:b/>
                <w:sz w:val="20"/>
                <w:szCs w:val="20"/>
                <w:u w:val="single"/>
              </w:rPr>
              <w:t>Data Analysis and Probability</w:t>
            </w:r>
          </w:p>
          <w:p w:rsidR="000C49DD" w:rsidRPr="008B4720" w:rsidRDefault="000C49DD" w:rsidP="008B4720">
            <w:pPr>
              <w:pStyle w:val="ListParagraph"/>
              <w:numPr>
                <w:ilvl w:val="0"/>
                <w:numId w:val="13"/>
              </w:numPr>
              <w:rPr>
                <w:rFonts w:ascii="Tahoma" w:hAnsi="Tahoma" w:cs="Tahoma"/>
                <w:sz w:val="20"/>
                <w:szCs w:val="20"/>
              </w:rPr>
            </w:pPr>
            <w:r w:rsidRPr="008B4720">
              <w:rPr>
                <w:rFonts w:ascii="Tahoma" w:hAnsi="Tahoma" w:cs="Tahoma"/>
                <w:sz w:val="20"/>
                <w:szCs w:val="20"/>
              </w:rPr>
              <w:t>Representing and interpreting data gathered from measuring lengths of several objects</w:t>
            </w:r>
          </w:p>
          <w:p w:rsidR="00C47A88" w:rsidRPr="008B4720" w:rsidRDefault="00C47A88" w:rsidP="008B472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C47A88" w:rsidRPr="008B4720" w:rsidRDefault="00C47A88" w:rsidP="008B472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C47A88" w:rsidRPr="008B4720" w:rsidRDefault="00C47A88" w:rsidP="008B4720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  <w:p w:rsidR="00C47A88" w:rsidRPr="008B4720" w:rsidRDefault="00C47A88" w:rsidP="008B472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C47A88" w:rsidRPr="00C47A88" w:rsidRDefault="00C47A88" w:rsidP="00C47A88">
      <w:pPr>
        <w:rPr>
          <w:rFonts w:ascii="Tahoma" w:hAnsi="Tahoma" w:cs="Tahoma"/>
        </w:rPr>
      </w:pPr>
    </w:p>
    <w:sectPr w:rsidR="00C47A88" w:rsidRPr="00C47A88" w:rsidSect="003B31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FF3" w:rsidRDefault="00591FF3" w:rsidP="008B4720">
      <w:r>
        <w:separator/>
      </w:r>
    </w:p>
  </w:endnote>
  <w:endnote w:type="continuationSeparator" w:id="0">
    <w:p w:rsidR="00591FF3" w:rsidRDefault="00591FF3" w:rsidP="008B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Genev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0FA" w:rsidRDefault="00DB50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720" w:rsidRPr="008130AE" w:rsidRDefault="008B4720" w:rsidP="008B4720">
    <w:pPr>
      <w:ind w:left="-720" w:right="-720"/>
      <w:rPr>
        <w:b/>
      </w:rPr>
    </w:pPr>
    <w:r w:rsidRPr="008130AE">
      <w:rPr>
        <w:rStyle w:val="Strong"/>
        <w:rFonts w:ascii="Tahoma" w:hAnsi="Tahoma" w:cs="Tahoma"/>
        <w:b w:val="0"/>
        <w:color w:val="000000"/>
        <w:sz w:val="18"/>
      </w:rPr>
      <w:t xml:space="preserve">The purpose of this document is to provide a summary of changes in emphasis as Pennsylvania transitions from the PA Academic Standards to the Common Core </w:t>
    </w:r>
    <w:r w:rsidR="00AD44CD">
      <w:rPr>
        <w:rStyle w:val="Strong"/>
        <w:rFonts w:ascii="Tahoma" w:hAnsi="Tahoma" w:cs="Tahoma"/>
        <w:b w:val="0"/>
        <w:color w:val="000000"/>
        <w:sz w:val="18"/>
      </w:rPr>
      <w:t xml:space="preserve">State </w:t>
    </w:r>
    <w:r w:rsidRPr="008130AE">
      <w:rPr>
        <w:rStyle w:val="Strong"/>
        <w:rFonts w:ascii="Tahoma" w:hAnsi="Tahoma" w:cs="Tahoma"/>
        <w:b w:val="0"/>
        <w:color w:val="000000"/>
        <w:sz w:val="18"/>
      </w:rPr>
      <w:t>Standards.  This is not intended to be a curriculum guide – only to identify shifts in emphasis of instruction.</w:t>
    </w:r>
  </w:p>
  <w:p w:rsidR="008B4720" w:rsidRDefault="008B4720">
    <w:pPr>
      <w:pStyle w:val="Footer"/>
    </w:pPr>
  </w:p>
  <w:p w:rsidR="008B4720" w:rsidRDefault="00DB50FA">
    <w:pPr>
      <w:pStyle w:val="Footer"/>
    </w:pPr>
    <w:r>
      <w:tab/>
    </w:r>
    <w:r>
      <w:tab/>
      <w:t>1/31/2011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0FA" w:rsidRDefault="00DB50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FF3" w:rsidRDefault="00591FF3" w:rsidP="008B4720">
      <w:r>
        <w:separator/>
      </w:r>
    </w:p>
  </w:footnote>
  <w:footnote w:type="continuationSeparator" w:id="0">
    <w:p w:rsidR="00591FF3" w:rsidRDefault="00591FF3" w:rsidP="008B4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0FA" w:rsidRDefault="00DB50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0FA" w:rsidRDefault="006E22D9" w:rsidP="00DB50FA">
    <w:pPr>
      <w:pStyle w:val="Header"/>
      <w:rPr>
        <w:noProof/>
      </w:rPr>
    </w:pPr>
    <w:r>
      <w:rPr>
        <w:noProof/>
      </w:rPr>
      <w:drawing>
        <wp:inline distT="0" distB="0" distL="0" distR="0">
          <wp:extent cx="1816100" cy="469900"/>
          <wp:effectExtent l="19050" t="0" r="0" b="0"/>
          <wp:docPr id="1" name="Picture 3" descr="PD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D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6100" cy="469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B50FA">
      <w:tab/>
    </w:r>
    <w:r w:rsidR="00DB50FA">
      <w:tab/>
    </w:r>
    <w:r>
      <w:rPr>
        <w:noProof/>
      </w:rPr>
      <w:drawing>
        <wp:inline distT="0" distB="0" distL="0" distR="0">
          <wp:extent cx="1676400" cy="393700"/>
          <wp:effectExtent l="19050" t="0" r="0" b="0"/>
          <wp:docPr id="2" name="Picture 0" descr="sas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sas-logo.gif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393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B50FA" w:rsidRDefault="00DB50FA" w:rsidP="00DB50FA">
    <w:pPr>
      <w:jc w:val="center"/>
      <w:rPr>
        <w:rFonts w:ascii="Tahoma" w:hAnsi="Tahoma" w:cs="Tahoma"/>
        <w:b/>
      </w:rPr>
    </w:pPr>
    <w:r>
      <w:rPr>
        <w:rFonts w:ascii="Tahoma" w:hAnsi="Tahoma" w:cs="Tahoma"/>
        <w:b/>
      </w:rPr>
      <w:t>Grade Level 2</w:t>
    </w:r>
  </w:p>
  <w:p w:rsidR="00DB50FA" w:rsidRPr="00C47A88" w:rsidRDefault="00DB50FA" w:rsidP="00DB50FA">
    <w:pPr>
      <w:rPr>
        <w:rFonts w:ascii="Tahoma" w:hAnsi="Tahoma" w:cs="Tahoma"/>
        <w:b/>
      </w:rPr>
    </w:pPr>
  </w:p>
  <w:p w:rsidR="00AD44CD" w:rsidRPr="00DB50FA" w:rsidRDefault="00DB50FA" w:rsidP="00DB50FA">
    <w:pPr>
      <w:rPr>
        <w:rFonts w:ascii="Tahoma" w:hAnsi="Tahoma" w:cs="Tahoma"/>
        <w:b/>
      </w:rPr>
    </w:pPr>
    <w:r w:rsidRPr="008B4720">
      <w:rPr>
        <w:rFonts w:ascii="Tahoma" w:hAnsi="Tahoma" w:cs="Tahoma"/>
        <w:b/>
      </w:rPr>
      <w:t xml:space="preserve">As PA transitions to the Common Core Standards, the focus of GRADE </w:t>
    </w:r>
    <w:r>
      <w:rPr>
        <w:rFonts w:ascii="Tahoma" w:hAnsi="Tahoma" w:cs="Tahoma"/>
        <w:b/>
      </w:rPr>
      <w:t>2</w:t>
    </w:r>
    <w:r w:rsidRPr="008B4720">
      <w:rPr>
        <w:rFonts w:ascii="Tahoma" w:hAnsi="Tahoma" w:cs="Tahoma"/>
        <w:b/>
      </w:rPr>
      <w:t xml:space="preserve"> instruction needs to shift: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0FA" w:rsidRDefault="00DB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A0B52"/>
    <w:multiLevelType w:val="hybridMultilevel"/>
    <w:tmpl w:val="DCD2FD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51F4C02"/>
    <w:multiLevelType w:val="hybridMultilevel"/>
    <w:tmpl w:val="DA34807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54D043E"/>
    <w:multiLevelType w:val="hybridMultilevel"/>
    <w:tmpl w:val="C882AE1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AC2605E"/>
    <w:multiLevelType w:val="hybridMultilevel"/>
    <w:tmpl w:val="9B1C008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405D6AC7"/>
    <w:multiLevelType w:val="hybridMultilevel"/>
    <w:tmpl w:val="657CA1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642E5E"/>
    <w:multiLevelType w:val="hybridMultilevel"/>
    <w:tmpl w:val="396076E4"/>
    <w:lvl w:ilvl="0" w:tplc="8C589ECE">
      <w:start w:val="1"/>
      <w:numFmt w:val="bullet"/>
      <w:lvlText w:val=""/>
      <w:lvlJc w:val="left"/>
      <w:pPr>
        <w:tabs>
          <w:tab w:val="num" w:pos="621"/>
        </w:tabs>
        <w:ind w:left="621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41"/>
        </w:tabs>
        <w:ind w:left="13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81"/>
        </w:tabs>
        <w:ind w:left="27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01"/>
        </w:tabs>
        <w:ind w:left="35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21"/>
        </w:tabs>
        <w:ind w:left="42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41"/>
        </w:tabs>
        <w:ind w:left="49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61"/>
        </w:tabs>
        <w:ind w:left="56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81"/>
        </w:tabs>
        <w:ind w:left="6381" w:hanging="360"/>
      </w:pPr>
      <w:rPr>
        <w:rFonts w:ascii="Wingdings" w:hAnsi="Wingdings" w:hint="default"/>
      </w:rPr>
    </w:lvl>
  </w:abstractNum>
  <w:abstractNum w:abstractNumId="6">
    <w:nsid w:val="4C6B7378"/>
    <w:multiLevelType w:val="multilevel"/>
    <w:tmpl w:val="C882AE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D135E25"/>
    <w:multiLevelType w:val="multilevel"/>
    <w:tmpl w:val="DA348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E633BE6"/>
    <w:multiLevelType w:val="hybridMultilevel"/>
    <w:tmpl w:val="33CEE2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3CC5BBD"/>
    <w:multiLevelType w:val="hybridMultilevel"/>
    <w:tmpl w:val="49ACDF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57D46A3"/>
    <w:multiLevelType w:val="hybridMultilevel"/>
    <w:tmpl w:val="6688C84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6A797843"/>
    <w:multiLevelType w:val="hybridMultilevel"/>
    <w:tmpl w:val="F42E39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E5621AB"/>
    <w:multiLevelType w:val="hybridMultilevel"/>
    <w:tmpl w:val="AFF606E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71760AD4"/>
    <w:multiLevelType w:val="hybridMultilevel"/>
    <w:tmpl w:val="B10834F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7A625586"/>
    <w:multiLevelType w:val="hybridMultilevel"/>
    <w:tmpl w:val="1FF8E066"/>
    <w:lvl w:ilvl="0" w:tplc="DACE89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EC8FD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D24DC0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54501A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8488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3E9DB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0BCE6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28F5D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7F694D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8"/>
  </w:num>
  <w:num w:numId="5">
    <w:abstractNumId w:val="13"/>
  </w:num>
  <w:num w:numId="6">
    <w:abstractNumId w:val="6"/>
  </w:num>
  <w:num w:numId="7">
    <w:abstractNumId w:val="4"/>
  </w:num>
  <w:num w:numId="8">
    <w:abstractNumId w:val="3"/>
  </w:num>
  <w:num w:numId="9">
    <w:abstractNumId w:val="10"/>
  </w:num>
  <w:num w:numId="10">
    <w:abstractNumId w:val="1"/>
  </w:num>
  <w:num w:numId="11">
    <w:abstractNumId w:val="5"/>
  </w:num>
  <w:num w:numId="12">
    <w:abstractNumId w:val="7"/>
  </w:num>
  <w:num w:numId="13">
    <w:abstractNumId w:val="12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B70"/>
    <w:rsid w:val="000C49DD"/>
    <w:rsid w:val="0017095C"/>
    <w:rsid w:val="00213EE6"/>
    <w:rsid w:val="002B78D5"/>
    <w:rsid w:val="003248A2"/>
    <w:rsid w:val="00340346"/>
    <w:rsid w:val="003B311C"/>
    <w:rsid w:val="004837FA"/>
    <w:rsid w:val="004842FF"/>
    <w:rsid w:val="00573F0B"/>
    <w:rsid w:val="00582ADE"/>
    <w:rsid w:val="00591FF3"/>
    <w:rsid w:val="006E22D9"/>
    <w:rsid w:val="00773120"/>
    <w:rsid w:val="00796B71"/>
    <w:rsid w:val="007D1606"/>
    <w:rsid w:val="007E21A7"/>
    <w:rsid w:val="0084643A"/>
    <w:rsid w:val="008B4720"/>
    <w:rsid w:val="00907A3F"/>
    <w:rsid w:val="009548E3"/>
    <w:rsid w:val="009C7232"/>
    <w:rsid w:val="00A92906"/>
    <w:rsid w:val="00AD44CD"/>
    <w:rsid w:val="00B165E4"/>
    <w:rsid w:val="00B91FCF"/>
    <w:rsid w:val="00BA1041"/>
    <w:rsid w:val="00C16EE7"/>
    <w:rsid w:val="00C20FB4"/>
    <w:rsid w:val="00C416E3"/>
    <w:rsid w:val="00C47A88"/>
    <w:rsid w:val="00C83C39"/>
    <w:rsid w:val="00CB68A4"/>
    <w:rsid w:val="00D26270"/>
    <w:rsid w:val="00D3705A"/>
    <w:rsid w:val="00D82B70"/>
    <w:rsid w:val="00DB50FA"/>
    <w:rsid w:val="00E03BB5"/>
    <w:rsid w:val="00E83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311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2B70"/>
    <w:pPr>
      <w:ind w:left="720"/>
      <w:contextualSpacing/>
    </w:pPr>
    <w:rPr>
      <w:rFonts w:eastAsia="Calibri"/>
    </w:rPr>
  </w:style>
  <w:style w:type="table" w:styleId="TableGrid">
    <w:name w:val="Table Grid"/>
    <w:basedOn w:val="TableNormal"/>
    <w:rsid w:val="00D82B70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8B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4720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8B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4720"/>
    <w:rPr>
      <w:sz w:val="24"/>
      <w:szCs w:val="24"/>
    </w:rPr>
  </w:style>
  <w:style w:type="paragraph" w:styleId="BalloonText">
    <w:name w:val="Balloon Text"/>
    <w:basedOn w:val="Normal"/>
    <w:link w:val="BalloonTextChar"/>
    <w:rsid w:val="008B47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B472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8B472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311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2B70"/>
    <w:pPr>
      <w:ind w:left="720"/>
      <w:contextualSpacing/>
    </w:pPr>
    <w:rPr>
      <w:rFonts w:eastAsia="Calibri"/>
    </w:rPr>
  </w:style>
  <w:style w:type="table" w:styleId="TableGrid">
    <w:name w:val="Table Grid"/>
    <w:basedOn w:val="TableNormal"/>
    <w:rsid w:val="00D82B70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8B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4720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8B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4720"/>
    <w:rPr>
      <w:sz w:val="24"/>
      <w:szCs w:val="24"/>
    </w:rPr>
  </w:style>
  <w:style w:type="paragraph" w:styleId="BalloonText">
    <w:name w:val="Balloon Text"/>
    <w:basedOn w:val="Normal"/>
    <w:link w:val="BalloonTextChar"/>
    <w:rsid w:val="008B47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B472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8B47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304</Words>
  <Characters>1733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GRADE LEVEL: 5th</vt:lpstr>
    </vt:vector>
  </TitlesOfParts>
  <Company>DTSD</Company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GRADE LEVEL: 5th</dc:title>
  <dc:creator>sking</dc:creator>
  <cp:lastModifiedBy>Thomas Knepper</cp:lastModifiedBy>
  <cp:revision>2</cp:revision>
  <dcterms:created xsi:type="dcterms:W3CDTF">2012-02-03T14:53:00Z</dcterms:created>
  <dcterms:modified xsi:type="dcterms:W3CDTF">2012-02-03T14:53:00Z</dcterms:modified>
</cp:coreProperties>
</file>